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4AD70" w14:textId="6F87DBEA" w:rsidR="00CF70CD" w:rsidRDefault="00EB147A" w:rsidP="00EB147A">
      <w:pPr>
        <w:spacing w:after="0"/>
        <w:jc w:val="center"/>
        <w:rPr>
          <w:b/>
          <w:bCs/>
        </w:rPr>
      </w:pPr>
      <w:r w:rsidRPr="00EB147A">
        <w:rPr>
          <w:b/>
          <w:bCs/>
        </w:rPr>
        <w:t>BAYERO UNIVERSITY GRADUATE EMPLOYMENT RATE</w:t>
      </w:r>
    </w:p>
    <w:p w14:paraId="4A0CA155" w14:textId="677FE732" w:rsidR="00EB147A" w:rsidRDefault="00EB147A" w:rsidP="00EB147A">
      <w:pPr>
        <w:spacing w:after="0"/>
        <w:jc w:val="center"/>
      </w:pPr>
      <w:r>
        <w:rPr>
          <w:noProof/>
        </w:rPr>
        <w:drawing>
          <wp:inline distT="0" distB="0" distL="0" distR="0" wp14:anchorId="481E137A" wp14:editId="61E49CE7">
            <wp:extent cx="5326380" cy="3495721"/>
            <wp:effectExtent l="0" t="0" r="762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5333429" cy="3500347"/>
                    </a:xfrm>
                    <a:prstGeom prst="rect">
                      <a:avLst/>
                    </a:prstGeom>
                  </pic:spPr>
                </pic:pic>
              </a:graphicData>
            </a:graphic>
          </wp:inline>
        </w:drawing>
      </w:r>
    </w:p>
    <w:p w14:paraId="510CBE59" w14:textId="57731C89" w:rsidR="00EB147A" w:rsidRDefault="00EB147A" w:rsidP="00EB147A">
      <w:pPr>
        <w:spacing w:after="0"/>
      </w:pPr>
      <w:r>
        <w:t>The pie chart illustrates the graduate employment rate of Bayero University, Kano. A significant majority of graduates (65.1%) have confirmed employment. This indicates a strong employment rate among graduates from Bayero University, Kano</w:t>
      </w:r>
      <w:r w:rsidRPr="00EB147A">
        <w:t xml:space="preserve"> </w:t>
      </w:r>
      <w:r>
        <w:t>with more than half securing employment. This could reflect the quality of education and the relevance of the university's programs to the job market. About 31.2% of graduates are not employed. This is a considerable minority, indicating that while a majority find jobs, there is still a significant portion struggling to find employment. A small percentage (3.7%) of graduates have an uncertain employment status ("Maybe"). This could imply temporary or part-time employment, internships, or other uncertain work arrangements.</w:t>
      </w:r>
    </w:p>
    <w:p w14:paraId="30D565C5" w14:textId="54B7C60A" w:rsidR="00EB147A" w:rsidRPr="00EB147A" w:rsidRDefault="00EB147A" w:rsidP="00EB147A">
      <w:pPr>
        <w:spacing w:after="0"/>
      </w:pPr>
      <w:r>
        <w:t>Despite the high employment rate, the fact that nearly one-third of graduates are unemployed suggests there is still room for improvement in aligning the university's curriculum with market demands or providing better career support services. The university might benefit from enhancing its career services, job placement programs, and alumni networks to help the remaining graduates find employment.</w:t>
      </w:r>
    </w:p>
    <w:sectPr w:rsidR="00EB147A" w:rsidRPr="00EB147A" w:rsidSect="00EB147A">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3294E" w14:textId="77777777" w:rsidR="00650CB2" w:rsidRDefault="00650CB2" w:rsidP="00EB147A">
      <w:pPr>
        <w:spacing w:after="0" w:line="240" w:lineRule="auto"/>
      </w:pPr>
      <w:r>
        <w:separator/>
      </w:r>
    </w:p>
  </w:endnote>
  <w:endnote w:type="continuationSeparator" w:id="0">
    <w:p w14:paraId="5587B570" w14:textId="77777777" w:rsidR="00650CB2" w:rsidRDefault="00650CB2" w:rsidP="00EB1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6C3A8" w14:textId="77777777" w:rsidR="00650CB2" w:rsidRDefault="00650CB2" w:rsidP="00EB147A">
      <w:pPr>
        <w:spacing w:after="0" w:line="240" w:lineRule="auto"/>
      </w:pPr>
      <w:r>
        <w:separator/>
      </w:r>
    </w:p>
  </w:footnote>
  <w:footnote w:type="continuationSeparator" w:id="0">
    <w:p w14:paraId="26A50414" w14:textId="77777777" w:rsidR="00650CB2" w:rsidRDefault="00650CB2" w:rsidP="00EB14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47A"/>
    <w:rsid w:val="00115EAE"/>
    <w:rsid w:val="002208DF"/>
    <w:rsid w:val="002D5E80"/>
    <w:rsid w:val="002E3B6F"/>
    <w:rsid w:val="003863E2"/>
    <w:rsid w:val="003C7612"/>
    <w:rsid w:val="004D48B1"/>
    <w:rsid w:val="00650CB2"/>
    <w:rsid w:val="007542AA"/>
    <w:rsid w:val="00870888"/>
    <w:rsid w:val="008F546B"/>
    <w:rsid w:val="00B27B5C"/>
    <w:rsid w:val="00B47A3B"/>
    <w:rsid w:val="00CF70CD"/>
    <w:rsid w:val="00D144E6"/>
    <w:rsid w:val="00EB14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534F0"/>
  <w15:chartTrackingRefBased/>
  <w15:docId w15:val="{7819D072-5893-4DF0-B954-C703391C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48B1"/>
    <w:pPr>
      <w:spacing w:after="200" w:line="480" w:lineRule="auto"/>
      <w:jc w:val="both"/>
    </w:pPr>
    <w:rPr>
      <w:rFonts w:ascii="Times New Roman" w:hAnsi="Times New Roman" w:cs="Times New Roman"/>
      <w:sz w:val="24"/>
    </w:rPr>
  </w:style>
  <w:style w:type="paragraph" w:styleId="Heading1">
    <w:name w:val="heading 1"/>
    <w:basedOn w:val="Normal"/>
    <w:next w:val="Normal"/>
    <w:link w:val="Heading1Char"/>
    <w:autoRedefine/>
    <w:uiPriority w:val="9"/>
    <w:qFormat/>
    <w:rsid w:val="002D5E80"/>
    <w:pPr>
      <w:keepNext/>
      <w:keepLines/>
      <w:spacing w:before="240" w:after="0"/>
      <w:jc w:val="center"/>
      <w:outlineLvl w:val="0"/>
    </w:pPr>
    <w:rPr>
      <w:rFonts w:eastAsiaTheme="majorEastAsia" w:cstheme="majorBidi"/>
      <w:b/>
      <w:color w:val="000000" w:themeColor="text1"/>
      <w:szCs w:val="32"/>
    </w:rPr>
  </w:style>
  <w:style w:type="paragraph" w:styleId="Heading2">
    <w:name w:val="heading 2"/>
    <w:basedOn w:val="Normal"/>
    <w:next w:val="Normal"/>
    <w:link w:val="Heading2Char"/>
    <w:autoRedefine/>
    <w:uiPriority w:val="9"/>
    <w:unhideWhenUsed/>
    <w:qFormat/>
    <w:rsid w:val="002D5E80"/>
    <w:pPr>
      <w:keepNext/>
      <w:keepLines/>
      <w:spacing w:after="120"/>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2D5E80"/>
    <w:pPr>
      <w:keepNext/>
      <w:keepLines/>
      <w:spacing w:before="40" w:after="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5E80"/>
    <w:rPr>
      <w:rFonts w:ascii="Times New Roman" w:eastAsiaTheme="majorEastAsia" w:hAnsi="Times New Roman" w:cstheme="majorBidi"/>
      <w:b/>
      <w:color w:val="000000" w:themeColor="text1"/>
      <w:sz w:val="24"/>
      <w:szCs w:val="32"/>
    </w:rPr>
  </w:style>
  <w:style w:type="character" w:customStyle="1" w:styleId="Heading2Char">
    <w:name w:val="Heading 2 Char"/>
    <w:basedOn w:val="DefaultParagraphFont"/>
    <w:link w:val="Heading2"/>
    <w:uiPriority w:val="9"/>
    <w:rsid w:val="002D5E80"/>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2D5E80"/>
    <w:rPr>
      <w:rFonts w:ascii="Times New Roman" w:eastAsiaTheme="majorEastAsia" w:hAnsi="Times New Roman" w:cstheme="majorBidi"/>
      <w:b/>
      <w:color w:val="000000" w:themeColor="text1"/>
      <w:sz w:val="24"/>
      <w:szCs w:val="24"/>
    </w:rPr>
  </w:style>
  <w:style w:type="paragraph" w:styleId="Header">
    <w:name w:val="header"/>
    <w:basedOn w:val="Normal"/>
    <w:link w:val="HeaderChar"/>
    <w:uiPriority w:val="99"/>
    <w:unhideWhenUsed/>
    <w:rsid w:val="00EB14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47A"/>
    <w:rPr>
      <w:rFonts w:ascii="Times New Roman" w:hAnsi="Times New Roman" w:cs="Times New Roman"/>
      <w:sz w:val="24"/>
    </w:rPr>
  </w:style>
  <w:style w:type="paragraph" w:styleId="Footer">
    <w:name w:val="footer"/>
    <w:basedOn w:val="Normal"/>
    <w:link w:val="FooterChar"/>
    <w:uiPriority w:val="99"/>
    <w:unhideWhenUsed/>
    <w:rsid w:val="00EB14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47A"/>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 Tijjani Garba</dc:creator>
  <cp:keywords/>
  <dc:description/>
  <cp:lastModifiedBy>Ahmad Tijjani Garba</cp:lastModifiedBy>
  <cp:revision>3</cp:revision>
  <dcterms:created xsi:type="dcterms:W3CDTF">2024-06-14T09:50:00Z</dcterms:created>
  <dcterms:modified xsi:type="dcterms:W3CDTF">2024-06-14T20:41:00Z</dcterms:modified>
</cp:coreProperties>
</file>